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4A7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  <w:r w:rsidRPr="00A164A7">
        <w:rPr>
          <w:b/>
          <w:color w:val="002060"/>
          <w:sz w:val="40"/>
          <w:szCs w:val="40"/>
        </w:rPr>
        <w:t>Консультация для родителей:</w:t>
      </w:r>
    </w:p>
    <w:p w:rsidR="004A6772" w:rsidRPr="00A164A7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002060"/>
          <w:sz w:val="40"/>
          <w:szCs w:val="40"/>
        </w:rPr>
      </w:pPr>
    </w:p>
    <w:p w:rsid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>«9 мая. Как рассказать ребенку о дне</w:t>
      </w:r>
    </w:p>
    <w:p w:rsidR="00A164A7" w:rsidRPr="004A6772" w:rsidRDefault="00A164A7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44"/>
          <w:szCs w:val="44"/>
        </w:rPr>
      </w:pPr>
      <w:r w:rsidRPr="004A6772">
        <w:rPr>
          <w:b/>
          <w:i/>
          <w:color w:val="C00000"/>
          <w:sz w:val="44"/>
          <w:szCs w:val="44"/>
        </w:rPr>
        <w:t xml:space="preserve"> Великой Победы»</w:t>
      </w:r>
    </w:p>
    <w:p w:rsidR="004A6772" w:rsidRPr="004A6772" w:rsidRDefault="004A6772" w:rsidP="00A164A7">
      <w:pPr>
        <w:pStyle w:val="headline"/>
        <w:shd w:val="clear" w:color="auto" w:fill="FFFFFF"/>
        <w:spacing w:before="0" w:beforeAutospacing="0" w:after="0" w:afterAutospacing="0"/>
        <w:ind w:firstLine="360"/>
        <w:jc w:val="center"/>
        <w:rPr>
          <w:b/>
          <w:i/>
          <w:color w:val="C00000"/>
          <w:sz w:val="36"/>
          <w:szCs w:val="36"/>
        </w:rPr>
      </w:pP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Патриотическое чувство не возникнет само по себе. Его нужно воспитывать с раннего детства, взращивать. И без помощи взрослых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</w:t>
      </w:r>
      <w:r w:rsidRPr="00A164A7">
        <w:rPr>
          <w:color w:val="111111"/>
          <w:sz w:val="28"/>
          <w:szCs w:val="28"/>
        </w:rPr>
        <w:t> не сможет выделить из окружающей его жизни главное,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расставить приоритеты</w:t>
      </w:r>
      <w:r w:rsidRPr="00A164A7">
        <w:rPr>
          <w:color w:val="111111"/>
          <w:sz w:val="28"/>
          <w:szCs w:val="28"/>
        </w:rPr>
        <w:t>, правильно настроить чувства. Не страшно, и даже неплохо, если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немного поплачет</w:t>
      </w:r>
      <w:r w:rsidRPr="00A164A7">
        <w:rPr>
          <w:color w:val="111111"/>
          <w:sz w:val="28"/>
          <w:szCs w:val="28"/>
        </w:rPr>
        <w:t>, слушая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 о мальчике</w:t>
      </w:r>
      <w:r w:rsidRPr="00A164A7">
        <w:rPr>
          <w:color w:val="111111"/>
          <w:sz w:val="28"/>
          <w:szCs w:val="28"/>
        </w:rPr>
        <w:t>, погибшем на глазах у матери или о солдате, бросившемся с последней гранатой под фашистский танк. Такие эмоции не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расстраивают нервную систему ребенка</w:t>
      </w:r>
      <w:r w:rsidRPr="00A164A7">
        <w:rPr>
          <w:color w:val="111111"/>
          <w:sz w:val="28"/>
          <w:szCs w:val="28"/>
        </w:rPr>
        <w:t>, они являются началом патриотических чувств.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 правило, первый раз родители в общих чертах говорят о войне с пяти- шестилетними детьми, но, разумеется, главным индикатором должен служить интерес самого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ребенка к этой теме</w:t>
      </w:r>
      <w:r w:rsidRPr="00A164A7">
        <w:rPr>
          <w:color w:val="111111"/>
          <w:sz w:val="28"/>
          <w:szCs w:val="28"/>
        </w:rPr>
        <w:t>.</w:t>
      </w:r>
    </w:p>
    <w:p w:rsidR="00A164A7" w:rsidRPr="00A164A7" w:rsidRDefault="00A164A7" w:rsidP="00A164A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Какие найти слова, чтобы поведать дошкольнику о страданиях молодых ребят, ставших впоследствии героями? Как донести суть происходившего в те далекие годы грамотно и вызвать в маленькой душе чувство гордости, сострадания, почитания, патриотизма?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Правда о войне должна исходить от любимого, авторитетного взрослого. И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рассказывать о войне надо</w:t>
      </w:r>
      <w:r w:rsidRPr="00A164A7">
        <w:rPr>
          <w:color w:val="111111"/>
          <w:sz w:val="28"/>
          <w:szCs w:val="28"/>
        </w:rPr>
        <w:t>, как в первый и последний раз. Прабабушки и прадедушки, бабушки и дедушки, никто лучше о войне не скажет. С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ребенком</w:t>
      </w:r>
      <w:r w:rsidRPr="00A164A7">
        <w:rPr>
          <w:color w:val="111111"/>
          <w:sz w:val="28"/>
          <w:szCs w:val="28"/>
        </w:rPr>
        <w:t> следует поговорить об этом. Старик и ребёнок всегда найдут, о чём поговорить, всегда услышат друг друга. Мальчикам будет интересно узнать о военной технике, о военных действиях, о знаменитых людях, отличившийся на войне. Девочкам интересно знать о героических подвигах женщин, во время войны. И ребёнок запомнит. Навсегда. И своим детям передаст ту эстафету, тот негасимый огонь.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Чтобы пробудить в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ребенке</w:t>
      </w:r>
      <w:r w:rsidRPr="00A164A7">
        <w:rPr>
          <w:color w:val="111111"/>
          <w:sz w:val="28"/>
          <w:szCs w:val="28"/>
        </w:rPr>
        <w:t> интерес к теме войны, покажите ему существующие вокруг него свидетельства прошлого. В вашем доме хранятся старые вещицы - молчаливые свидетели исторических событий. Некоторые из них стали настоящими </w:t>
      </w:r>
      <w:r w:rsidRPr="004A6772">
        <w:rPr>
          <w:color w:val="111111"/>
          <w:sz w:val="28"/>
          <w:szCs w:val="28"/>
          <w:bdr w:val="none" w:sz="0" w:space="0" w:color="auto" w:frame="1"/>
        </w:rPr>
        <w:t>реликвиями</w:t>
      </w:r>
      <w:r w:rsidRPr="00A164A7">
        <w:rPr>
          <w:color w:val="111111"/>
          <w:sz w:val="28"/>
          <w:szCs w:val="28"/>
        </w:rPr>
        <w:t>: осколок, который в госпитале вытащили из ноги деда, военный ремень и трофейный бинокль. Дайте малышу полюбоваться этими сокровищами, потрогать,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рассмотреть со всех сторон</w:t>
      </w:r>
      <w:r w:rsidRPr="00A164A7">
        <w:rPr>
          <w:color w:val="111111"/>
          <w:sz w:val="28"/>
          <w:szCs w:val="28"/>
        </w:rPr>
        <w:t xml:space="preserve">. А потом честно ответьте на сотню возникших вопросов. Возможно, вам </w:t>
      </w:r>
      <w:r w:rsidR="004A6772">
        <w:rPr>
          <w:color w:val="111111"/>
          <w:sz w:val="28"/>
          <w:szCs w:val="28"/>
        </w:rPr>
        <w:t xml:space="preserve">придется </w:t>
      </w:r>
      <w:bookmarkStart w:id="0" w:name="_GoBack"/>
      <w:bookmarkEnd w:id="0"/>
      <w:r w:rsidRPr="00A164A7">
        <w:rPr>
          <w:color w:val="111111"/>
          <w:sz w:val="28"/>
          <w:szCs w:val="28"/>
        </w:rPr>
        <w:t>еще раз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рассказать</w:t>
      </w:r>
      <w:r>
        <w:rPr>
          <w:color w:val="111111"/>
          <w:sz w:val="28"/>
          <w:szCs w:val="28"/>
        </w:rPr>
        <w:t> </w:t>
      </w:r>
      <w:r w:rsidR="004A6772">
        <w:rPr>
          <w:color w:val="111111"/>
          <w:sz w:val="28"/>
          <w:szCs w:val="28"/>
        </w:rPr>
        <w:t>обоевом прошлом</w:t>
      </w:r>
      <w:r w:rsidRPr="00A164A7">
        <w:rPr>
          <w:color w:val="111111"/>
          <w:sz w:val="28"/>
          <w:szCs w:val="28"/>
        </w:rPr>
        <w:t xml:space="preserve"> деда.</w:t>
      </w:r>
    </w:p>
    <w:p w:rsidR="00A164A7" w:rsidRPr="00A164A7" w:rsidRDefault="00A164A7" w:rsidP="00A164A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28"/>
          <w:szCs w:val="28"/>
        </w:rPr>
      </w:pPr>
      <w:r w:rsidRPr="00A164A7">
        <w:rPr>
          <w:color w:val="111111"/>
          <w:sz w:val="28"/>
          <w:szCs w:val="28"/>
        </w:rPr>
        <w:t>Пусть дедушка, которого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ребенок никогда не видел</w:t>
      </w:r>
      <w:r w:rsidRPr="00A164A7">
        <w:rPr>
          <w:color w:val="111111"/>
          <w:sz w:val="28"/>
          <w:szCs w:val="28"/>
        </w:rPr>
        <w:t>, станет для него родным человеком.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Расскажите о нем подробнее</w:t>
      </w:r>
      <w:r w:rsidRPr="00A164A7">
        <w:rPr>
          <w:color w:val="111111"/>
          <w:sz w:val="28"/>
          <w:szCs w:val="28"/>
        </w:rPr>
        <w:t xml:space="preserve">. Найдите фронтовые фотографии деда. </w:t>
      </w:r>
      <w:r w:rsidRPr="00A164A7">
        <w:rPr>
          <w:color w:val="111111"/>
          <w:sz w:val="28"/>
          <w:szCs w:val="28"/>
        </w:rPr>
        <w:lastRenderedPageBreak/>
        <w:t>Обратите внимание малыша на то, каким статным, храбрым, мужественным выглядит он на снимке. Начните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</w:t>
      </w:r>
      <w:r w:rsidRPr="00A164A7">
        <w:rPr>
          <w:color w:val="111111"/>
          <w:sz w:val="28"/>
          <w:szCs w:val="28"/>
        </w:rPr>
        <w:t>: «Очень давно на нашу землю пришли злые люди – враги, фашисты. Но дедушка и тысячи таких же смелых, как он, мужчин, дали им отпор – отправились на фронт защищать Родину. Несколько раз дедушка был ранен. Но потом поправлялся и вновь возвращался в строй. Наш дед дошел до самого вражеского логова. И всех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победил</w:t>
      </w:r>
      <w:r w:rsidRPr="00A164A7">
        <w:rPr>
          <w:color w:val="111111"/>
          <w:sz w:val="28"/>
          <w:szCs w:val="28"/>
        </w:rPr>
        <w:t>». Постепенно история отдельно взятой семьи тесно переплетется, сомкнется с историей страны. Как правило, дети очень любят слушать такие </w:t>
      </w:r>
      <w:r w:rsidRPr="00A164A7">
        <w:rPr>
          <w:rStyle w:val="a4"/>
          <w:color w:val="111111"/>
          <w:sz w:val="28"/>
          <w:szCs w:val="28"/>
          <w:bdr w:val="none" w:sz="0" w:space="0" w:color="auto" w:frame="1"/>
        </w:rPr>
        <w:t>рассказы</w:t>
      </w:r>
      <w:r w:rsidRPr="00A164A7">
        <w:rPr>
          <w:color w:val="111111"/>
          <w:sz w:val="28"/>
          <w:szCs w:val="28"/>
        </w:rPr>
        <w:t>, постоянно возвращаются к ним, просят вспомнить детали.</w:t>
      </w:r>
    </w:p>
    <w:p w:rsidR="00A40599" w:rsidRDefault="00C95A9F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4A677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492412</wp:posOffset>
            </wp:positionH>
            <wp:positionV relativeFrom="paragraph">
              <wp:posOffset>7843</wp:posOffset>
            </wp:positionV>
            <wp:extent cx="5382526" cy="3583862"/>
            <wp:effectExtent l="0" t="0" r="8890" b="0"/>
            <wp:wrapNone/>
            <wp:docPr id="2" name="Рисунок 2" descr="C:\Users\User\Desktop\victory_d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victory_da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2526" cy="35838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Default="004A6772" w:rsidP="00A164A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4A6772" w:rsidRPr="00A164A7" w:rsidRDefault="004A6772" w:rsidP="00A164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</w:t>
      </w:r>
      <w:r w:rsidR="00C95A9F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</w:t>
      </w:r>
    </w:p>
    <w:sectPr w:rsidR="004A6772" w:rsidRPr="00A164A7" w:rsidSect="004A6772">
      <w:pgSz w:w="11906" w:h="16838"/>
      <w:pgMar w:top="1440" w:right="1080" w:bottom="1440" w:left="1080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E75A58"/>
    <w:rsid w:val="002217A3"/>
    <w:rsid w:val="003B41FE"/>
    <w:rsid w:val="004A6772"/>
    <w:rsid w:val="00773AA6"/>
    <w:rsid w:val="00A164A7"/>
    <w:rsid w:val="00C95A9F"/>
    <w:rsid w:val="00E75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1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16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164A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dcterms:created xsi:type="dcterms:W3CDTF">2019-05-24T03:38:00Z</dcterms:created>
  <dcterms:modified xsi:type="dcterms:W3CDTF">2020-11-11T19:48:00Z</dcterms:modified>
</cp:coreProperties>
</file>